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82" w:rsidRDefault="00D42A82" w:rsidP="00D42A82">
      <w:r>
        <w:rPr>
          <w:sz w:val="32"/>
          <w:szCs w:val="32"/>
        </w:rPr>
        <w:t>Institutional Distinctiveness</w:t>
      </w:r>
    </w:p>
    <w:p w:rsidR="00D42A82" w:rsidRDefault="00D42A82" w:rsidP="00D42A82">
      <w:pPr>
        <w:spacing w:after="0" w:line="240" w:lineRule="auto"/>
      </w:pPr>
      <w:r>
        <w:t xml:space="preserve">College </w:t>
      </w:r>
      <w:r>
        <w:rPr>
          <w:rFonts w:ascii="Times-Roman" w:hAnsi="Times-Roman" w:cs="Times-Roman"/>
          <w:sz w:val="23"/>
          <w:szCs w:val="23"/>
        </w:rPr>
        <w:t>cater the needs of high quality education without any discrimination on any</w:t>
      </w:r>
    </w:p>
    <w:p w:rsidR="00D42A82" w:rsidRDefault="00D42A82" w:rsidP="00D42A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ground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with the help of learner-centric pedagogies and to help with all possible</w:t>
      </w:r>
    </w:p>
    <w:p w:rsidR="00D42A82" w:rsidRDefault="00D42A82" w:rsidP="00D42A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means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to underprivileged and differently </w:t>
      </w:r>
      <w:proofErr w:type="spellStart"/>
      <w:r>
        <w:rPr>
          <w:rFonts w:ascii="Times-Roman" w:hAnsi="Times-Roman" w:cs="Times-Roman"/>
          <w:sz w:val="23"/>
          <w:szCs w:val="23"/>
        </w:rPr>
        <w:t>abled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students. College keep the faculty updated and encourage them to be research centric and to encourage the use of contemporary Information and Communication Technology (ICT</w:t>
      </w:r>
      <w:proofErr w:type="gramStart"/>
      <w:r>
        <w:rPr>
          <w:rFonts w:ascii="Times-Roman" w:hAnsi="Times-Roman" w:cs="Times-Roman"/>
          <w:sz w:val="23"/>
          <w:szCs w:val="23"/>
        </w:rPr>
        <w:t>)tools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for teaching-learning by faculty as well as the students.</w:t>
      </w:r>
    </w:p>
    <w:p w:rsidR="00D42A82" w:rsidRDefault="00D42A82" w:rsidP="00D42A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College </w:t>
      </w:r>
      <w:proofErr w:type="gramStart"/>
      <w:r>
        <w:rPr>
          <w:rFonts w:ascii="Times-Roman" w:hAnsi="Times-Roman" w:cs="Times-Roman"/>
          <w:sz w:val="23"/>
          <w:szCs w:val="23"/>
        </w:rPr>
        <w:t>provide  continuous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training programs and participation in Sports, cultural,</w:t>
      </w:r>
    </w:p>
    <w:p w:rsidR="00D42A82" w:rsidRDefault="00D42A82" w:rsidP="00D42A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literary ,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personality development and career guidance along with continuous</w:t>
      </w:r>
    </w:p>
    <w:p w:rsidR="00D42A82" w:rsidRDefault="00D42A82" w:rsidP="00D42A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interaction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with society for its awareness and betterment. </w:t>
      </w:r>
      <w:proofErr w:type="gramStart"/>
      <w:r>
        <w:rPr>
          <w:rFonts w:ascii="Times-Roman" w:hAnsi="Times-Roman" w:cs="Times-Roman"/>
          <w:sz w:val="23"/>
          <w:szCs w:val="23"/>
        </w:rPr>
        <w:t xml:space="preserve">The  </w:t>
      </w:r>
      <w:proofErr w:type="spellStart"/>
      <w:r>
        <w:rPr>
          <w:rFonts w:ascii="Times-Roman" w:hAnsi="Times-Roman" w:cs="Times-Roman"/>
          <w:sz w:val="23"/>
          <w:szCs w:val="23"/>
        </w:rPr>
        <w:t>Enterprenureship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 cell conducted  </w:t>
      </w:r>
      <w:proofErr w:type="spellStart"/>
      <w:r>
        <w:rPr>
          <w:rFonts w:ascii="Times-Roman" w:hAnsi="Times-Roman" w:cs="Times-Roman"/>
          <w:sz w:val="23"/>
          <w:szCs w:val="23"/>
        </w:rPr>
        <w:t>traing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programme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for students  and  prepared them for employment and self employment.</w:t>
      </w:r>
    </w:p>
    <w:p w:rsidR="005D1BFD" w:rsidRDefault="005D1BFD"/>
    <w:sectPr w:rsidR="005D1BFD" w:rsidSect="0042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42A82"/>
    <w:rsid w:val="001152D0"/>
    <w:rsid w:val="002C40F1"/>
    <w:rsid w:val="00426386"/>
    <w:rsid w:val="005D1BFD"/>
    <w:rsid w:val="009A3D0E"/>
    <w:rsid w:val="00AB5031"/>
    <w:rsid w:val="00D42A82"/>
    <w:rsid w:val="00F8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Amit</cp:lastModifiedBy>
  <cp:revision>6</cp:revision>
  <dcterms:created xsi:type="dcterms:W3CDTF">2021-02-14T14:03:00Z</dcterms:created>
  <dcterms:modified xsi:type="dcterms:W3CDTF">2021-06-07T07:10:00Z</dcterms:modified>
</cp:coreProperties>
</file>